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C8" w:rsidRDefault="002058C8" w:rsidP="002058C8">
      <w:pPr>
        <w:rPr>
          <w:rFonts w:ascii="Arial" w:hAnsi="Arial" w:cs="Arial"/>
          <w:b/>
          <w:bCs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 xml:space="preserve">DOMANDA DI PARTECIPAZIONE ALLA SELEZIONE </w:t>
      </w:r>
      <w:r>
        <w:rPr>
          <w:rFonts w:ascii="Arial" w:hAnsi="Arial" w:cs="Arial"/>
          <w:b/>
          <w:bCs/>
          <w:sz w:val="20"/>
          <w:szCs w:val="20"/>
        </w:rPr>
        <w:t>INTERNA</w:t>
      </w:r>
      <w:r w:rsidRPr="006F58E6">
        <w:rPr>
          <w:rFonts w:ascii="Arial" w:hAnsi="Arial" w:cs="Arial"/>
          <w:b/>
          <w:bCs/>
          <w:sz w:val="20"/>
          <w:szCs w:val="20"/>
        </w:rPr>
        <w:t xml:space="preserve"> DI </w:t>
      </w:r>
      <w:r w:rsidR="000B028E">
        <w:rPr>
          <w:rFonts w:ascii="Arial" w:hAnsi="Arial" w:cs="Arial"/>
          <w:b/>
          <w:bCs/>
          <w:sz w:val="20"/>
          <w:szCs w:val="20"/>
        </w:rPr>
        <w:t>VALUTATORE PROGETTI PON</w:t>
      </w:r>
    </w:p>
    <w:p w:rsidR="002058C8" w:rsidRPr="000B028E" w:rsidRDefault="000B028E" w:rsidP="000B02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“Inclusione sociale e lotta 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disagio”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proofErr w:type="spellStart"/>
      <w:r w:rsidRPr="000B028E">
        <w:rPr>
          <w:rFonts w:ascii="Arial" w:hAnsi="Arial" w:cs="Arial"/>
          <w:b/>
          <w:bCs/>
          <w:sz w:val="20"/>
          <w:szCs w:val="20"/>
        </w:rPr>
        <w:t>a.s.</w:t>
      </w:r>
      <w:proofErr w:type="spellEnd"/>
      <w:r w:rsidRPr="000B028E">
        <w:rPr>
          <w:rFonts w:ascii="Arial" w:hAnsi="Arial" w:cs="Arial"/>
          <w:b/>
          <w:bCs/>
          <w:sz w:val="20"/>
          <w:szCs w:val="20"/>
        </w:rPr>
        <w:t xml:space="preserve"> 2017-2018</w:t>
      </w:r>
    </w:p>
    <w:p w:rsidR="002058C8" w:rsidRPr="006F58E6" w:rsidRDefault="002058C8" w:rsidP="002058C8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2058C8" w:rsidRPr="006F58E6" w:rsidRDefault="002058C8" w:rsidP="000B028E">
      <w:pPr>
        <w:ind w:left="0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</w:t>
      </w:r>
      <w:r w:rsidR="00485FC1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485FC1">
        <w:rPr>
          <w:rFonts w:ascii="Arial" w:hAnsi="Arial" w:cs="Arial"/>
          <w:sz w:val="20"/>
          <w:szCs w:val="20"/>
        </w:rPr>
        <w:t xml:space="preserve">_  </w:t>
      </w:r>
      <w:r w:rsidRPr="006F58E6">
        <w:rPr>
          <w:rFonts w:ascii="Arial" w:hAnsi="Arial" w:cs="Arial"/>
          <w:sz w:val="20"/>
          <w:szCs w:val="20"/>
        </w:rPr>
        <w:t>(</w:t>
      </w:r>
      <w:proofErr w:type="gramEnd"/>
      <w:r w:rsidRPr="006F58E6">
        <w:rPr>
          <w:rFonts w:ascii="Arial" w:hAnsi="Arial" w:cs="Arial"/>
          <w:sz w:val="20"/>
          <w:szCs w:val="20"/>
        </w:rPr>
        <w:t>cognome e nome) nato/a ____________________________________prov. _____________il 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</w:t>
      </w:r>
      <w:proofErr w:type="spellEnd"/>
      <w:r w:rsidRPr="006F58E6">
        <w:rPr>
          <w:rFonts w:ascii="Arial" w:hAnsi="Arial" w:cs="Arial"/>
          <w:sz w:val="20"/>
          <w:szCs w:val="20"/>
        </w:rPr>
        <w:t>. 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</w:t>
      </w: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 ____________________________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2058C8" w:rsidRPr="006F58E6" w:rsidRDefault="002058C8" w:rsidP="000B028E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DI STUDIO </w:t>
      </w:r>
      <w:proofErr w:type="spellStart"/>
      <w:r w:rsidRPr="006F58E6">
        <w:rPr>
          <w:rFonts w:ascii="Arial" w:hAnsi="Arial" w:cs="Arial"/>
          <w:sz w:val="20"/>
          <w:szCs w:val="20"/>
        </w:rPr>
        <w:t>POSSEDUTO__________________________________________conseguito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presso_________________________________________ </w:t>
      </w: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indicazione della s</w:t>
      </w:r>
      <w:r>
        <w:rPr>
          <w:rFonts w:ascii="Arial" w:hAnsi="Arial" w:cs="Arial"/>
          <w:sz w:val="20"/>
          <w:szCs w:val="20"/>
        </w:rPr>
        <w:t>ede di Attuale sede si servizio</w:t>
      </w:r>
    </w:p>
    <w:p w:rsidR="002058C8" w:rsidRPr="006F58E6" w:rsidRDefault="002058C8" w:rsidP="000B028E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:________________________________________________________________________________,</w:t>
      </w:r>
    </w:p>
    <w:p w:rsidR="002058C8" w:rsidRPr="006F58E6" w:rsidRDefault="002058C8" w:rsidP="002058C8">
      <w:pPr>
        <w:ind w:left="0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alla S.V. di partecipare alla selezione, in qualità di </w:t>
      </w:r>
      <w:r w:rsidR="000B028E">
        <w:rPr>
          <w:rFonts w:ascii="Arial" w:hAnsi="Arial" w:cs="Arial"/>
          <w:sz w:val="20"/>
          <w:szCs w:val="20"/>
        </w:rPr>
        <w:t>valutatore progetto PON “Non è mai ‘troppa’ scuola”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per </w:t>
      </w:r>
      <w:r w:rsidR="000B028E">
        <w:rPr>
          <w:rFonts w:ascii="Arial" w:hAnsi="Arial" w:cs="Arial"/>
          <w:sz w:val="20"/>
          <w:szCs w:val="20"/>
        </w:rPr>
        <w:t>i seguenti moduli: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48"/>
        <w:gridCol w:w="1160"/>
        <w:gridCol w:w="1204"/>
        <w:gridCol w:w="1204"/>
        <w:gridCol w:w="1205"/>
      </w:tblGrid>
      <w:tr w:rsidR="000B028E" w:rsidTr="000B028E">
        <w:tc>
          <w:tcPr>
            <w:tcW w:w="9633" w:type="dxa"/>
            <w:gridSpan w:val="8"/>
          </w:tcPr>
          <w:p w:rsidR="000B028E" w:rsidRPr="000B028E" w:rsidRDefault="000B028E" w:rsidP="002058C8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0B028E">
              <w:rPr>
                <w:rFonts w:ascii="Arial" w:hAnsi="Arial" w:cs="Arial"/>
                <w:b/>
                <w:sz w:val="28"/>
                <w:szCs w:val="28"/>
              </w:rPr>
              <w:t xml:space="preserve">MODULI PON </w:t>
            </w:r>
            <w:r w:rsidRPr="000B028E">
              <w:rPr>
                <w:rFonts w:ascii="Arial" w:hAnsi="Arial" w:cs="Arial"/>
                <w:b/>
                <w:sz w:val="28"/>
                <w:szCs w:val="28"/>
              </w:rPr>
              <w:t>“Non è mai ‘troppa’ scuola”</w:t>
            </w:r>
          </w:p>
        </w:tc>
      </w:tr>
      <w:tr w:rsidR="000B028E" w:rsidTr="00D72C72">
        <w:tc>
          <w:tcPr>
            <w:tcW w:w="1204" w:type="dxa"/>
            <w:vAlign w:val="center"/>
          </w:tcPr>
          <w:p w:rsidR="000B028E" w:rsidRDefault="000B028E" w:rsidP="000B028E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</w:p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0B028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PARKOUR PER CRESCERE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04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r w:rsidRPr="000B028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SUMMER CAMPS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04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APPRENDO GIOCANDO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48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IL CIBO TRA CULTURA E STORIA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160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POCHE PAROLE PER ESPRIMERE GRANDI PENSIERI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04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SPORTIVAMENTE</w:t>
            </w:r>
          </w:p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...INSIEME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04" w:type="dxa"/>
            <w:vAlign w:val="center"/>
          </w:tcPr>
          <w:p w:rsidR="000B028E" w:rsidRPr="000B028E" w:rsidRDefault="000B028E" w:rsidP="000B028E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IMPARARE A STUDIARE CON I LAPBOOK</w:t>
            </w:r>
          </w:p>
          <w:p w:rsidR="000B028E" w:rsidRPr="000B028E" w:rsidRDefault="000B028E" w:rsidP="000B028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205" w:type="dxa"/>
            <w:vAlign w:val="center"/>
          </w:tcPr>
          <w:p w:rsidR="000B028E" w:rsidRDefault="000B028E" w:rsidP="000B028E">
            <w:pPr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0B028E">
              <w:rPr>
                <w:rFonts w:ascii="Calibri" w:hAnsi="Calibri" w:cs="Calibri"/>
                <w:b/>
                <w:bCs/>
                <w:color w:val="000000"/>
                <w:kern w:val="28"/>
              </w:rPr>
              <w:t>ALLA SCUOLA DEI NONNI</w:t>
            </w:r>
          </w:p>
          <w:p w:rsidR="000B028E" w:rsidRPr="000B028E" w:rsidRDefault="000B028E" w:rsidP="000B028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B028E">
              <w:rPr>
                <w:rFonts w:asciiTheme="minorHAnsi" w:hAnsiTheme="minorHAnsi" w:cstheme="minorHAnsi"/>
              </w:rPr>
              <w:t>30 ore</w:t>
            </w:r>
          </w:p>
        </w:tc>
      </w:tr>
      <w:tr w:rsidR="000B028E" w:rsidTr="00D72C72">
        <w:trPr>
          <w:trHeight w:val="1568"/>
        </w:trPr>
        <w:tc>
          <w:tcPr>
            <w:tcW w:w="1204" w:type="dxa"/>
            <w:tcMar>
              <w:left w:w="0" w:type="dxa"/>
              <w:right w:w="0" w:type="dxa"/>
            </w:tcMar>
          </w:tcPr>
          <w:p w:rsidR="000B028E" w:rsidRPr="000B028E" w:rsidRDefault="000B028E" w:rsidP="000B028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Educazione motoria; sport; gioco didattico</w:t>
            </w:r>
          </w:p>
          <w:p w:rsidR="000B028E" w:rsidRPr="000B028E" w:rsidRDefault="000B028E" w:rsidP="000B028E">
            <w:pPr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</w:tcPr>
          <w:p w:rsidR="000B028E" w:rsidRPr="000B028E" w:rsidRDefault="000B028E" w:rsidP="000B028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Potenziamento della lingua inglese</w:t>
            </w:r>
          </w:p>
          <w:p w:rsidR="000B028E" w:rsidRPr="000B028E" w:rsidRDefault="000B028E" w:rsidP="000B028E">
            <w:pPr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</w:tcPr>
          <w:p w:rsidR="000B028E" w:rsidRPr="000B028E" w:rsidRDefault="000B028E" w:rsidP="000B028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Innovazione didattica e digitale</w:t>
            </w:r>
          </w:p>
          <w:p w:rsidR="000B028E" w:rsidRPr="000B028E" w:rsidRDefault="000B028E" w:rsidP="000B028E">
            <w:pPr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:rsidR="000B028E" w:rsidRPr="000B028E" w:rsidRDefault="000B028E" w:rsidP="000B028E">
            <w:pPr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Laboratorio creativo e artigianale per la valorizzazione delle vocazioni territoriali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D72C72" w:rsidRPr="000B028E" w:rsidRDefault="00D72C72" w:rsidP="00D72C72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Potenziamento delle competenze di base</w:t>
            </w:r>
          </w:p>
          <w:p w:rsidR="000B028E" w:rsidRPr="00D72C72" w:rsidRDefault="000B028E" w:rsidP="00D72C72">
            <w:pPr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</w:tcPr>
          <w:p w:rsidR="00D72C72" w:rsidRPr="000B028E" w:rsidRDefault="00D72C72" w:rsidP="00D72C72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Educazione motoria; sport; gioco didattico</w:t>
            </w:r>
          </w:p>
          <w:p w:rsidR="000B028E" w:rsidRPr="00D72C72" w:rsidRDefault="000B028E" w:rsidP="00D72C72">
            <w:pPr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</w:tcPr>
          <w:p w:rsidR="00D72C72" w:rsidRPr="000B028E" w:rsidRDefault="00D72C72" w:rsidP="00D72C72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Potenziamento delle competenze di base</w:t>
            </w:r>
          </w:p>
          <w:p w:rsidR="000B028E" w:rsidRPr="00D72C72" w:rsidRDefault="000B028E" w:rsidP="00D72C72">
            <w:pPr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205" w:type="dxa"/>
            <w:tcMar>
              <w:left w:w="0" w:type="dxa"/>
              <w:right w:w="0" w:type="dxa"/>
            </w:tcMar>
          </w:tcPr>
          <w:p w:rsidR="00D72C72" w:rsidRPr="000B028E" w:rsidRDefault="00D72C72" w:rsidP="00D72C72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0B028E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Cittadinanza italiana ed europea e cura dei beni comuni</w:t>
            </w:r>
          </w:p>
          <w:p w:rsidR="000B028E" w:rsidRPr="00D72C72" w:rsidRDefault="000B028E" w:rsidP="00D72C72">
            <w:pPr>
              <w:ind w:left="0"/>
              <w:jc w:val="left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</w:tc>
      </w:tr>
    </w:tbl>
    <w:p w:rsidR="002058C8" w:rsidRPr="006F58E6" w:rsidRDefault="002058C8" w:rsidP="00D72C72">
      <w:pPr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lastRenderedPageBreak/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2058C8" w:rsidRPr="006F58E6" w:rsidRDefault="002058C8" w:rsidP="00D72C72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di non avere procedimenti penali a suo carico né di essere stato condannato a seguito di procedimenti penali ovvero ________________________________________</w:t>
      </w:r>
      <w:proofErr w:type="gramStart"/>
      <w:r w:rsidRPr="006F58E6">
        <w:rPr>
          <w:rFonts w:ascii="Arial" w:hAnsi="Arial" w:cs="Arial"/>
          <w:sz w:val="20"/>
          <w:szCs w:val="20"/>
        </w:rPr>
        <w:t>_ ;</w:t>
      </w:r>
      <w:proofErr w:type="gramEnd"/>
    </w:p>
    <w:p w:rsidR="002058C8" w:rsidRPr="006F58E6" w:rsidRDefault="002058C8" w:rsidP="00D72C72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di non essere stato destituito da pubblico impiego;</w:t>
      </w:r>
    </w:p>
    <w:p w:rsidR="002058C8" w:rsidRPr="006F58E6" w:rsidRDefault="002058C8" w:rsidP="00D72C72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di non trovarsi in alcuna posizione di incompatibilità con pubblico impiego;</w:t>
      </w:r>
    </w:p>
    <w:p w:rsidR="002058C8" w:rsidRPr="006F58E6" w:rsidRDefault="000745BC" w:rsidP="00D72C72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2058C8" w:rsidRPr="006F58E6">
        <w:rPr>
          <w:rFonts w:ascii="Arial" w:hAnsi="Arial" w:cs="Arial"/>
          <w:sz w:val="20"/>
          <w:szCs w:val="20"/>
        </w:rPr>
        <w:t xml:space="preserve">essere/non essere dipendente di </w:t>
      </w:r>
      <w:r>
        <w:rPr>
          <w:rFonts w:ascii="Arial" w:hAnsi="Arial" w:cs="Arial"/>
          <w:sz w:val="20"/>
          <w:szCs w:val="20"/>
        </w:rPr>
        <w:t>altre Amministrazioni pubbliche.</w:t>
      </w:r>
    </w:p>
    <w:p w:rsidR="002058C8" w:rsidRPr="006F58E6" w:rsidRDefault="002058C8" w:rsidP="00D72C72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istanza allega:</w:t>
      </w:r>
    </w:p>
    <w:p w:rsidR="00D72C72" w:rsidRDefault="002058C8" w:rsidP="00D72C72">
      <w:pPr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tabella di valutazione dei titoli;</w:t>
      </w:r>
    </w:p>
    <w:p w:rsidR="002058C8" w:rsidRPr="006F58E6" w:rsidRDefault="002058C8" w:rsidP="00D72C72">
      <w:pPr>
        <w:ind w:left="0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ogni altro titolo utile alla selezione.</w:t>
      </w:r>
    </w:p>
    <w:p w:rsidR="002058C8" w:rsidRPr="006F58E6" w:rsidRDefault="002058C8" w:rsidP="00D72C72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58E6">
        <w:rPr>
          <w:rFonts w:ascii="Arial" w:hAnsi="Arial" w:cs="Arial"/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6F58E6">
        <w:rPr>
          <w:rFonts w:ascii="Arial" w:hAnsi="Arial" w:cs="Arial"/>
          <w:sz w:val="20"/>
          <w:szCs w:val="20"/>
        </w:rPr>
        <w:t>D.L.vo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ind w:left="0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data _____________________ FIRMA ____________________________________</w:t>
      </w:r>
    </w:p>
    <w:p w:rsidR="002058C8" w:rsidRPr="006F58E6" w:rsidRDefault="002058C8" w:rsidP="00205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</w:p>
    <w:p w:rsidR="009C3923" w:rsidRDefault="009C3923"/>
    <w:sectPr w:rsidR="009C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083"/>
    <w:multiLevelType w:val="hybridMultilevel"/>
    <w:tmpl w:val="842051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6DE313B"/>
    <w:multiLevelType w:val="hybridMultilevel"/>
    <w:tmpl w:val="C5A62690"/>
    <w:lvl w:ilvl="0" w:tplc="66D8045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9673508"/>
    <w:multiLevelType w:val="hybridMultilevel"/>
    <w:tmpl w:val="60AAE194"/>
    <w:lvl w:ilvl="0" w:tplc="C7325B5E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3"/>
    <w:rsid w:val="000745BC"/>
    <w:rsid w:val="000B028E"/>
    <w:rsid w:val="000D267B"/>
    <w:rsid w:val="002058C8"/>
    <w:rsid w:val="00485FC1"/>
    <w:rsid w:val="009928F6"/>
    <w:rsid w:val="009C3923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CF9"/>
  <w15:chartTrackingRefBased/>
  <w15:docId w15:val="{B816D798-6C7A-4F29-9E61-570ABAB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58C8"/>
    <w:pPr>
      <w:spacing w:after="240" w:line="276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8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san vito</dc:creator>
  <cp:keywords/>
  <dc:description/>
  <cp:lastModifiedBy>Alessandra</cp:lastModifiedBy>
  <cp:revision>2</cp:revision>
  <dcterms:created xsi:type="dcterms:W3CDTF">2018-05-01T17:26:00Z</dcterms:created>
  <dcterms:modified xsi:type="dcterms:W3CDTF">2018-05-01T17:26:00Z</dcterms:modified>
</cp:coreProperties>
</file>